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ind w:left="6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ind w:left="0" w:firstLine="0"/>
        <w:rPr>
          <w:rFonts w:ascii="Montserrat" w:cs="Montserrat" w:eastAsia="Montserrat" w:hAnsi="Montserrat"/>
          <w:sz w:val="28"/>
          <w:szCs w:val="28"/>
        </w:rPr>
      </w:pPr>
      <w:r w:rsidDel="00000000" w:rsidR="00000000" w:rsidRPr="00000000">
        <w:rPr>
          <w:rFonts w:ascii="Montserrat" w:cs="Montserrat" w:eastAsia="Montserrat" w:hAnsi="Montserrat"/>
          <w:sz w:val="28"/>
          <w:szCs w:val="28"/>
          <w:rtl w:val="0"/>
        </w:rPr>
        <w:t xml:space="preserve">COMUNE DI CORATO</w:t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Montserrat" w:cs="Montserrat" w:eastAsia="Montserrat" w:hAnsi="Montserrat"/>
          <w:sz w:val="28"/>
          <w:szCs w:val="28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8"/>
          <w:szCs w:val="28"/>
          <w:rtl w:val="0"/>
        </w:rPr>
        <w:t xml:space="preserve">PUGLIA CULTURE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Title"/>
        <w:rPr>
          <w:rFonts w:ascii="Montserrat" w:cs="Montserrat" w:eastAsia="Montserrat" w:hAnsi="Montserrat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Title"/>
        <w:rPr>
          <w:rFonts w:ascii="Montserrat" w:cs="Montserrat" w:eastAsia="Montserrat" w:hAnsi="Montserrat"/>
          <w:sz w:val="28"/>
          <w:szCs w:val="28"/>
        </w:rPr>
      </w:pPr>
      <w:r w:rsidDel="00000000" w:rsidR="00000000" w:rsidRPr="00000000">
        <w:rPr>
          <w:rFonts w:ascii="Montserrat" w:cs="Montserrat" w:eastAsia="Montserrat" w:hAnsi="Montserrat"/>
          <w:sz w:val="28"/>
          <w:szCs w:val="28"/>
          <w:rtl w:val="0"/>
        </w:rPr>
        <w:t xml:space="preserve">TEATRO COMUNALE</w:t>
      </w:r>
    </w:p>
    <w:p w:rsidR="00000000" w:rsidDel="00000000" w:rsidP="00000000" w:rsidRDefault="00000000" w:rsidRPr="00000000" w14:paraId="00000006">
      <w:pPr>
        <w:pStyle w:val="Title"/>
        <w:rPr>
          <w:rFonts w:ascii="Montserrat" w:cs="Montserrat" w:eastAsia="Montserrat" w:hAnsi="Montserrat"/>
          <w:i w:val="1"/>
          <w:sz w:val="28"/>
          <w:szCs w:val="28"/>
        </w:rPr>
      </w:pPr>
      <w:r w:rsidDel="00000000" w:rsidR="00000000" w:rsidRPr="00000000">
        <w:rPr>
          <w:rFonts w:ascii="Montserrat" w:cs="Montserrat" w:eastAsia="Montserrat" w:hAnsi="Montserrat"/>
          <w:i w:val="1"/>
          <w:sz w:val="28"/>
          <w:szCs w:val="28"/>
          <w:rtl w:val="0"/>
        </w:rPr>
        <w:t xml:space="preserve">Stagione teatrale 2024-2025</w:t>
      </w:r>
    </w:p>
    <w:p w:rsidR="00000000" w:rsidDel="00000000" w:rsidP="00000000" w:rsidRDefault="00000000" w:rsidRPr="00000000" w14:paraId="00000007">
      <w:pPr>
        <w:pStyle w:val="Title"/>
        <w:rPr>
          <w:rFonts w:ascii="Montserrat" w:cs="Montserrat" w:eastAsia="Montserrat" w:hAnsi="Montserrat"/>
          <w:i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Style w:val="Title"/>
        <w:rPr>
          <w:rFonts w:ascii="Montserrat" w:cs="Montserrat" w:eastAsia="Montserrat" w:hAnsi="Montserrat"/>
          <w:b w:val="0"/>
          <w:color w:val="ff0000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i w:val="1"/>
          <w:sz w:val="22"/>
          <w:szCs w:val="22"/>
          <w:rtl w:val="0"/>
        </w:rPr>
        <w:t xml:space="preserve">ABBONAMENTI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ab/>
        <w:tab/>
      </w:r>
    </w:p>
    <w:p w:rsidR="00000000" w:rsidDel="00000000" w:rsidP="00000000" w:rsidRDefault="00000000" w:rsidRPr="00000000" w14:paraId="0000000A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ea84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ea8400"/>
          <w:rtl w:val="0"/>
        </w:rPr>
        <w:t xml:space="preserve">ABBONAMENTO FULL A 13 SPETTACOLI</w:t>
      </w:r>
    </w:p>
    <w:p w:rsidR="00000000" w:rsidDel="00000000" w:rsidP="00000000" w:rsidRDefault="00000000" w:rsidRPr="00000000" w14:paraId="0000000B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ab/>
        <w:tab/>
        <w:t xml:space="preserve">INTERO </w:t>
        <w:tab/>
        <w:t xml:space="preserve">RIDOTTO</w:t>
        <w:tab/>
        <w:tab/>
        <w:tab/>
        <w:tab/>
      </w:r>
    </w:p>
    <w:p w:rsidR="00000000" w:rsidDel="00000000" w:rsidP="00000000" w:rsidRDefault="00000000" w:rsidRPr="00000000" w14:paraId="0000000C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Platea</w:t>
        <w:tab/>
        <w:tab/>
        <w:t xml:space="preserve">€ 182,00</w:t>
        <w:tab/>
        <w:t xml:space="preserve">€ 169,00</w:t>
        <w:tab/>
        <w:tab/>
      </w:r>
    </w:p>
    <w:p w:rsidR="00000000" w:rsidDel="00000000" w:rsidP="00000000" w:rsidRDefault="00000000" w:rsidRPr="00000000" w14:paraId="0000000D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I ordine</w:t>
        <w:tab/>
        <w:t xml:space="preserve">€ 169,00</w:t>
        <w:tab/>
        <w:t xml:space="preserve">€ 143,00</w:t>
        <w:tab/>
        <w:tab/>
        <w:tab/>
        <w:tab/>
      </w:r>
    </w:p>
    <w:p w:rsidR="00000000" w:rsidDel="00000000" w:rsidP="00000000" w:rsidRDefault="00000000" w:rsidRPr="00000000" w14:paraId="0000000E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II ordine</w:t>
        <w:tab/>
        <w:t xml:space="preserve">€ 130,00</w:t>
        <w:tab/>
        <w:t xml:space="preserve">€ 117,00</w:t>
        <w:tab/>
      </w:r>
    </w:p>
    <w:p w:rsidR="00000000" w:rsidDel="00000000" w:rsidP="00000000" w:rsidRDefault="00000000" w:rsidRPr="00000000" w14:paraId="0000000F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after="0" w:lineRule="auto"/>
        <w:rPr>
          <w:rFonts w:ascii="Montserrat" w:cs="Montserrat" w:eastAsia="Montserrat" w:hAnsi="Montserrat"/>
          <w:b w:val="1"/>
          <w:color w:val="ea84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ea8400"/>
          <w:rtl w:val="0"/>
        </w:rPr>
        <w:t xml:space="preserve">ABBONAMENTO FAI DA TE!</w:t>
      </w:r>
    </w:p>
    <w:p w:rsidR="00000000" w:rsidDel="00000000" w:rsidP="00000000" w:rsidRDefault="00000000" w:rsidRPr="00000000" w14:paraId="00000011">
      <w:pPr>
        <w:spacing w:after="0" w:lineRule="auto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Abbonamento a 6 spettacoli: 4 di teatro e teatro-musica a scelta + Rosa + Cafoni</w:t>
      </w:r>
    </w:p>
    <w:p w:rsidR="00000000" w:rsidDel="00000000" w:rsidP="00000000" w:rsidRDefault="00000000" w:rsidRPr="00000000" w14:paraId="00000012">
      <w:pPr>
        <w:widowControl w:val="0"/>
        <w:spacing w:after="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Platea </w:t>
        <w:tab/>
        <w:tab/>
        <w:t xml:space="preserve">€ 100,00</w:t>
      </w:r>
    </w:p>
    <w:p w:rsidR="00000000" w:rsidDel="00000000" w:rsidP="00000000" w:rsidRDefault="00000000" w:rsidRPr="00000000" w14:paraId="00000013">
      <w:pPr>
        <w:widowControl w:val="0"/>
        <w:spacing w:after="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I ordine</w:t>
        <w:tab/>
        <w:t xml:space="preserve">€ 88,00</w:t>
        <w:tab/>
        <w:tab/>
        <w:tab/>
        <w:tab/>
      </w:r>
    </w:p>
    <w:p w:rsidR="00000000" w:rsidDel="00000000" w:rsidP="00000000" w:rsidRDefault="00000000" w:rsidRPr="00000000" w14:paraId="00000014">
      <w:pPr>
        <w:widowControl w:val="0"/>
        <w:spacing w:after="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II ordine</w:t>
        <w:tab/>
        <w:t xml:space="preserve">€72,00</w:t>
      </w:r>
    </w:p>
    <w:p w:rsidR="00000000" w:rsidDel="00000000" w:rsidP="00000000" w:rsidRDefault="00000000" w:rsidRPr="00000000" w14:paraId="00000015">
      <w:pPr>
        <w:pStyle w:val="Title"/>
        <w:rPr>
          <w:rFonts w:ascii="Montserrat" w:cs="Montserrat" w:eastAsia="Montserrat" w:hAnsi="Montserrat"/>
          <w:i w:val="1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i w:val="1"/>
          <w:sz w:val="22"/>
          <w:szCs w:val="22"/>
          <w:rtl w:val="0"/>
        </w:rPr>
        <w:t xml:space="preserve">BIGLIETTI</w:t>
      </w:r>
    </w:p>
    <w:p w:rsidR="00000000" w:rsidDel="00000000" w:rsidP="00000000" w:rsidRDefault="00000000" w:rsidRPr="00000000" w14:paraId="00000016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c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rPr>
          <w:rFonts w:ascii="Montserrat" w:cs="Montserrat" w:eastAsia="Montserrat" w:hAnsi="Montserrat"/>
          <w:b w:val="1"/>
          <w:color w:val="c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c00000"/>
          <w:rtl w:val="0"/>
        </w:rPr>
        <w:t xml:space="preserve">COSTO BIGLIETTI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Spettacoli Vasame, Un’età Certa, Trappola per Topi, Nero a Meta, L’ispettore Generale, Recital – Ale e Franz, L’anatra all’arancia, Oliva Denaro, Premiata Pasticceria Bellavista, La Buona Novella</w:t>
      </w:r>
    </w:p>
    <w:p w:rsidR="00000000" w:rsidDel="00000000" w:rsidP="00000000" w:rsidRDefault="00000000" w:rsidRPr="00000000" w14:paraId="00000019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="24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ab/>
        <w:tab/>
        <w:tab/>
        <w:t xml:space="preserve">INTERO </w:t>
        <w:tab/>
        <w:t xml:space="preserve">RIDOTTO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Platea</w:t>
        <w:tab/>
        <w:tab/>
        <w:tab/>
        <w:t xml:space="preserve">€ 22,00 </w:t>
        <w:tab/>
        <w:t xml:space="preserve">€ 20,00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Palchi I Ordine  </w:t>
        <w:tab/>
        <w:t xml:space="preserve">€ 20,00 </w:t>
        <w:tab/>
        <w:t xml:space="preserve">€ 18,00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Palchi II Ordine </w:t>
        <w:tab/>
        <w:t xml:space="preserve">€ 18,00</w:t>
        <w:tab/>
        <w:t xml:space="preserve">€ 15,00 </w:t>
      </w:r>
    </w:p>
    <w:p w:rsidR="00000000" w:rsidDel="00000000" w:rsidP="00000000" w:rsidRDefault="00000000" w:rsidRPr="00000000" w14:paraId="0000001D">
      <w:pPr>
        <w:spacing w:after="0" w:line="240" w:lineRule="auto"/>
        <w:rPr>
          <w:rFonts w:ascii="Montserrat" w:cs="Montserrat" w:eastAsia="Montserrat" w:hAnsi="Montserrat"/>
          <w:b w:val="1"/>
          <w:color w:val="b758d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40" w:lineRule="auto"/>
        <w:rPr>
          <w:rFonts w:ascii="Montserrat" w:cs="Montserrat" w:eastAsia="Montserrat" w:hAnsi="Montserrat"/>
          <w:b w:val="1"/>
          <w:color w:val="b758d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b758d6"/>
          <w:rtl w:val="0"/>
        </w:rPr>
        <w:t xml:space="preserve">COSTO BIGLIETTI 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Spettacoli Rosa, Cafoni, Rumba</w:t>
      </w:r>
    </w:p>
    <w:p w:rsidR="00000000" w:rsidDel="00000000" w:rsidP="00000000" w:rsidRDefault="00000000" w:rsidRPr="00000000" w14:paraId="00000020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="240" w:lineRule="auto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ab/>
        <w:tab/>
        <w:tab/>
        <w:t xml:space="preserve">INTERO </w:t>
        <w:tab/>
        <w:t xml:space="preserve">RIDOTTO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Platea</w:t>
        <w:tab/>
        <w:tab/>
        <w:tab/>
        <w:t xml:space="preserve">€ 15,00 </w:t>
        <w:tab/>
        <w:t xml:space="preserve">€ 12,00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Palchi I Ordine  </w:t>
        <w:tab/>
        <w:t xml:space="preserve">€ 12,00 </w:t>
        <w:tab/>
        <w:t xml:space="preserve">€ 10,00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Palchi II Ordine </w:t>
        <w:tab/>
        <w:t xml:space="preserve">€ 10,00</w:t>
        <w:tab/>
        <w:t xml:space="preserve">€ 8,00 </w:t>
        <w:tab/>
      </w:r>
    </w:p>
    <w:p w:rsidR="00000000" w:rsidDel="00000000" w:rsidP="00000000" w:rsidRDefault="00000000" w:rsidRPr="00000000" w14:paraId="00000024">
      <w:pPr>
        <w:spacing w:after="0" w:line="240" w:lineRule="auto"/>
        <w:rPr>
          <w:rFonts w:ascii="Montserrat" w:cs="Montserrat" w:eastAsia="Montserrat" w:hAnsi="Montserrat"/>
          <w:b w:val="1"/>
          <w:color w:val="ffaba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line="240" w:lineRule="auto"/>
        <w:rPr>
          <w:rFonts w:ascii="Montserrat" w:cs="Montserrat" w:eastAsia="Montserrat" w:hAnsi="Montserrat"/>
          <w:b w:val="1"/>
          <w:color w:val="ffaba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ffaba6"/>
          <w:rtl w:val="0"/>
        </w:rPr>
        <w:t xml:space="preserve">COSTO BIGLIETTI JAZZ in TRIO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ab/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POSTO UNICO</w:t>
        <w:tab/>
        <w:tab/>
        <w:t xml:space="preserve">€ 10,00 </w:t>
        <w:tab/>
        <w:t xml:space="preserve"> 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b w:val="1"/>
          <w:i w:val="0"/>
          <w:smallCaps w:val="0"/>
          <w:strike w:val="0"/>
          <w:color w:val="2e769e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b w:val="1"/>
          <w:i w:val="0"/>
          <w:smallCaps w:val="0"/>
          <w:strike w:val="0"/>
          <w:color w:val="2e769e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b w:val="1"/>
          <w:i w:val="0"/>
          <w:smallCaps w:val="0"/>
          <w:strike w:val="0"/>
          <w:color w:val="2e769e"/>
          <w:u w:val="none"/>
          <w:shd w:fill="auto" w:val="clear"/>
          <w:vertAlign w:val="baseline"/>
          <w:rtl w:val="0"/>
        </w:rPr>
        <w:t xml:space="preserve">COSTO BIGLIETTI PER UNDER 25 ANNI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€ 10,00 per tutti gli spettacoli e per tutti gli ordini</w:t>
      </w:r>
    </w:p>
    <w:p w:rsidR="00000000" w:rsidDel="00000000" w:rsidP="00000000" w:rsidRDefault="00000000" w:rsidRPr="00000000" w14:paraId="0000002A">
      <w:pPr>
        <w:spacing w:after="0" w:line="240" w:lineRule="auto"/>
        <w:rPr>
          <w:rFonts w:ascii="Montserrat" w:cs="Montserrat" w:eastAsia="Montserrat" w:hAnsi="Montserrat"/>
          <w:b w:val="1"/>
          <w:color w:val="ff00e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0" w:line="240" w:lineRule="auto"/>
        <w:rPr>
          <w:rFonts w:ascii="Montserrat" w:cs="Montserrat" w:eastAsia="Montserrat" w:hAnsi="Montserrat"/>
          <w:color w:val="ff00ea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ff00ea"/>
          <w:rtl w:val="0"/>
        </w:rPr>
        <w:t xml:space="preserve">COSTO BIGLIETTI LA SCENA DEI RAGAZZI – spettacoli per famiglie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Biglietto singolo</w:t>
        <w:tab/>
        <w:tab/>
        <w:tab/>
        <w:tab/>
        <w:t xml:space="preserve">€ 8,00 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Biglietto Adulto+Bambino</w:t>
        <w:tab/>
        <w:tab/>
        <w:tab/>
        <w:t xml:space="preserve">€ 12,00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Style w:val="Heading6"/>
        <w:rPr>
          <w:rFonts w:ascii="Montserrat" w:cs="Montserrat" w:eastAsia="Montserrat" w:hAnsi="Montserrat"/>
          <w:b w:val="0"/>
          <w:i w:val="0"/>
          <w:color w:val="000000"/>
          <w:sz w:val="22"/>
          <w:szCs w:val="22"/>
          <w:u w:val="none"/>
        </w:rPr>
      </w:pPr>
      <w:r w:rsidDel="00000000" w:rsidR="00000000" w:rsidRPr="00000000">
        <w:rPr>
          <w:rFonts w:ascii="Montserrat" w:cs="Montserrat" w:eastAsia="Montserrat" w:hAnsi="Montserrat"/>
          <w:i w:val="0"/>
          <w:color w:val="000000"/>
          <w:sz w:val="22"/>
          <w:szCs w:val="22"/>
          <w:u w:val="none"/>
          <w:rtl w:val="0"/>
        </w:rPr>
        <w:t xml:space="preserve">VENERDÌ CULTURALI </w:t>
      </w:r>
      <w:r w:rsidDel="00000000" w:rsidR="00000000" w:rsidRPr="00000000">
        <w:rPr>
          <w:rFonts w:ascii="Montserrat" w:cs="Montserrat" w:eastAsia="Montserrat" w:hAnsi="Montserrat"/>
          <w:i w:val="0"/>
          <w:sz w:val="22"/>
          <w:szCs w:val="22"/>
          <w:u w:val="none"/>
          <w:rtl w:val="0"/>
        </w:rPr>
        <w:br w:type="textWrapping"/>
      </w:r>
      <w:r w:rsidDel="00000000" w:rsidR="00000000" w:rsidRPr="00000000">
        <w:rPr>
          <w:rFonts w:ascii="Montserrat" w:cs="Montserrat" w:eastAsia="Montserrat" w:hAnsi="Montserrat"/>
          <w:b w:val="0"/>
          <w:i w:val="0"/>
          <w:color w:val="000000"/>
          <w:sz w:val="22"/>
          <w:szCs w:val="22"/>
          <w:u w:val="none"/>
          <w:rtl w:val="0"/>
        </w:rPr>
        <w:t xml:space="preserve">€ 5,00</w:t>
      </w:r>
    </w:p>
    <w:p w:rsidR="00000000" w:rsidDel="00000000" w:rsidP="00000000" w:rsidRDefault="00000000" w:rsidRPr="00000000" w14:paraId="00000030">
      <w:pPr>
        <w:pStyle w:val="Heading6"/>
        <w:rPr>
          <w:rFonts w:ascii="Montserrat" w:cs="Montserrat" w:eastAsia="Montserrat" w:hAnsi="Montserrat"/>
          <w:b w:val="0"/>
          <w:i w:val="0"/>
          <w:color w:val="000000"/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Style w:val="Heading6"/>
        <w:rPr>
          <w:rFonts w:ascii="Montserrat" w:cs="Montserrat" w:eastAsia="Montserrat" w:hAnsi="Montserrat"/>
          <w:i w:val="0"/>
          <w:color w:val="c00000"/>
          <w:sz w:val="22"/>
          <w:szCs w:val="22"/>
          <w:u w:val="none"/>
        </w:rPr>
      </w:pPr>
      <w:r w:rsidDel="00000000" w:rsidR="00000000" w:rsidRPr="00000000">
        <w:rPr>
          <w:rFonts w:ascii="Montserrat" w:cs="Montserrat" w:eastAsia="Montserrat" w:hAnsi="Montserrat"/>
          <w:i w:val="0"/>
          <w:color w:val="c00000"/>
          <w:sz w:val="22"/>
          <w:szCs w:val="22"/>
          <w:u w:val="none"/>
          <w:rtl w:val="0"/>
        </w:rPr>
        <w:t xml:space="preserve">CONDIZIONI GENERALI DI ABBONAMENTO E RIDUZIONI 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La tessera di abbonamento non è personale e dovrà essere esibita quale titolo d’ingresso al personale di sala. 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Gli abbonamenti ridotti saranno concessi esclusivamente alle persone di oltre 65 anni, ai giornalisti iscritti all’ODG Puglia, ai dipendenti militari e civili dell’esercito Italiano Puglia, Capitanerie di Porto Puglia, agli associati FITA.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I biglietti ridotti saranno concessi esclusivamente alle persone di oltre 65 anni, ai giornalisti iscritti all’ODG Puglia, ai dipendenti militari e civili dell’esercito Italiano Puglia, Capitanerie di Porto Puglia, agli associati FITA.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I documenti attestanti il diritto alla riduzione dovranno essere esibiti all’atto della prenotazione e, a richiesta, al personale di sala. Le riduzioni non sono cumulabili.</w:t>
      </w:r>
    </w:p>
    <w:p w:rsidR="00000000" w:rsidDel="00000000" w:rsidP="00000000" w:rsidRDefault="00000000" w:rsidRPr="00000000" w14:paraId="00000038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0" w:lineRule="auto"/>
        <w:jc w:val="both"/>
        <w:rPr>
          <w:rFonts w:ascii="Montserrat" w:cs="Montserrat" w:eastAsia="Montserrat" w:hAnsi="Montserrat"/>
          <w:b w:val="1"/>
          <w:i w:val="1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b w:val="1"/>
          <w:i w:val="1"/>
          <w:color w:val="000000"/>
          <w:rtl w:val="0"/>
        </w:rPr>
        <w:t xml:space="preserve">Puglia Culture è accreditato a Carta Cultura Giovani, Carta del Merito e Carta del Docente per consentire l’acquisto di abbonamenti e biglietti rispettivamente ai giovani 18enni e ai docenti titolari del bonus. </w:t>
      </w:r>
    </w:p>
    <w:p w:rsidR="00000000" w:rsidDel="00000000" w:rsidP="00000000" w:rsidRDefault="00000000" w:rsidRPr="00000000" w14:paraId="0000003A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c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c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c00000"/>
          <w:rtl w:val="0"/>
        </w:rPr>
        <w:t xml:space="preserve">PRELAZIONE PER I VECCHI ABBONATI</w:t>
      </w:r>
    </w:p>
    <w:p w:rsidR="00000000" w:rsidDel="00000000" w:rsidP="00000000" w:rsidRDefault="00000000" w:rsidRPr="00000000" w14:paraId="0000003C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La prelazione per i vecchi abbonati sarà 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attiva dal </w:t>
      </w: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25 al 30 Novembre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2024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 nei seguenti orari: 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lunedì, martedì, giovedì e venerdì dalle 17.00 alle 19.00, mercoledì e sabato dalle 10.30 alle 12.30 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presso la biglietteria situata nel palazzo di fronte al Teatro Comunale di Corato (Piazza Marconi – tel 351.4385425).</w:t>
      </w:r>
    </w:p>
    <w:p w:rsidR="00000000" w:rsidDel="00000000" w:rsidP="00000000" w:rsidRDefault="00000000" w:rsidRPr="00000000" w14:paraId="0000003D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c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c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c00000"/>
          <w:rtl w:val="0"/>
        </w:rPr>
        <w:t xml:space="preserve">VENDITA DEI NUOVI ABBONAMENTI E DEI BIGLIETTI</w:t>
      </w:r>
    </w:p>
    <w:p w:rsidR="00000000" w:rsidDel="00000000" w:rsidP="00000000" w:rsidRDefault="00000000" w:rsidRPr="00000000" w14:paraId="0000003F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I nuovi abbonamenti saranno in vendita presso la biglietteria situata nel palazzo di fronte al Teatro Comunale di Corato (Piazza Marconi – tel.) dal </w:t>
      </w: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 xml:space="preserve">2 Dicembre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 xml:space="preserve">2024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 nei seguenti giorni e orari: lunedì, martedì, giovedì e venerdì dalle 17.00 alle 19.00, mercoledì e sabato dalle 10.30 alle 12.30.</w:t>
      </w:r>
    </w:p>
    <w:p w:rsidR="00000000" w:rsidDel="00000000" w:rsidP="00000000" w:rsidRDefault="00000000" w:rsidRPr="00000000" w14:paraId="00000040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bookmarkStart w:colFirst="0" w:colLast="0" w:name="_heading=h.gjdgxs" w:id="0"/>
      <w:bookmarkEnd w:id="0"/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I pacchetti </w:t>
      </w:r>
      <w:r w:rsidDel="00000000" w:rsidR="00000000" w:rsidRPr="00000000">
        <w:rPr>
          <w:rFonts w:ascii="Montserrat" w:cs="Montserrat" w:eastAsia="Montserrat" w:hAnsi="Montserrat"/>
          <w:i w:val="1"/>
          <w:color w:val="000000"/>
          <w:rtl w:val="0"/>
        </w:rPr>
        <w:t xml:space="preserve">Fai da te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 e i </w:t>
      </w:r>
      <w:r w:rsidDel="00000000" w:rsidR="00000000" w:rsidRPr="00000000">
        <w:rPr>
          <w:rFonts w:ascii="Montserrat" w:cs="Montserrat" w:eastAsia="Montserrat" w:hAnsi="Montserrat"/>
          <w:i w:val="1"/>
          <w:color w:val="000000"/>
          <w:rtl w:val="0"/>
        </w:rPr>
        <w:t xml:space="preserve">biglietti 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saranno in vendita presso la biglietteria situata nel palazzo di fronte al Teatro Comunale di Corato (Piazza Marconi - tel. 351.4385425) </w:t>
      </w: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 xml:space="preserve">dal 9 dicembre 2024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 nei seguenti giorni e orari: lunedì, martedì, giovedì e venerdì dalle 17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.00 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alle 19.00, mercoledì e sabato dalle 10.30 alle 12.30.</w:t>
      </w:r>
    </w:p>
    <w:p w:rsidR="00000000" w:rsidDel="00000000" w:rsidP="00000000" w:rsidRDefault="00000000" w:rsidRPr="00000000" w14:paraId="00000041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Inoltre, i biglietti saranno in vendita on-line dal </w:t>
      </w: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 xml:space="preserve">16 Dicembre 2024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.</w:t>
      </w:r>
    </w:p>
    <w:p w:rsidR="00000000" w:rsidDel="00000000" w:rsidP="00000000" w:rsidRDefault="00000000" w:rsidRPr="00000000" w14:paraId="00000043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0" w:lineRule="auto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Dal </w:t>
      </w: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 xml:space="preserve">20 Dicembre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 xml:space="preserve">2024</w:t>
      </w: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 la biglietteria sarà aperta martedì, giovedì e venerdì dalle 17.00 alle 19.00 e mercoledì dalle 10.30 alle 12.30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0" w:lineRule="auto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c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c00000"/>
          <w:rtl w:val="0"/>
        </w:rPr>
        <w:t xml:space="preserve">ACCESSIBILITÀ</w:t>
      </w:r>
    </w:p>
    <w:p w:rsidR="00000000" w:rsidDel="00000000" w:rsidP="00000000" w:rsidRDefault="00000000" w:rsidRPr="00000000" w14:paraId="00000047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L’accesso disabile + accompagnatore prevede un biglietto a pagamento per il disabile in platea a prezzo ridotto senza prevendita e un ingresso gratuito per l’accompagnatore.</w:t>
      </w:r>
    </w:p>
    <w:p w:rsidR="00000000" w:rsidDel="00000000" w:rsidP="00000000" w:rsidRDefault="00000000" w:rsidRPr="00000000" w14:paraId="00000048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L’acquisto dei biglietti per disabile + accompagnatore si può effettuare esclusivamente rivolgendosi alla biglietteria del Teatro, sia di persona che telefonicamente, specificando se in carrozzina o con necessità di un posto a sedere.</w:t>
      </w:r>
    </w:p>
    <w:p w:rsidR="00000000" w:rsidDel="00000000" w:rsidP="00000000" w:rsidRDefault="00000000" w:rsidRPr="00000000" w14:paraId="00000049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Ricordiamo di portare con sé al botteghino la documentazione medica attestante l’invalidità unitamente al documento di riconoscimento e che i posti riservati ai disabili sono limitati, per cui la conferma sarà soggetta alla effettiva disponibilità del posto al momento della prenotazione.</w:t>
      </w:r>
    </w:p>
    <w:p w:rsidR="00000000" w:rsidDel="00000000" w:rsidP="00000000" w:rsidRDefault="00000000" w:rsidRPr="00000000" w14:paraId="0000004A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c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c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c00000"/>
          <w:rtl w:val="0"/>
        </w:rPr>
        <w:t xml:space="preserve">ORARIO DELLE RAPPRESENTAZIONI</w:t>
      </w:r>
    </w:p>
    <w:p w:rsidR="00000000" w:rsidDel="00000000" w:rsidP="00000000" w:rsidRDefault="00000000" w:rsidRPr="00000000" w14:paraId="0000004C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Giorni feriali Porta ore 20.00 – Sipario ore 20.30</w:t>
      </w:r>
    </w:p>
    <w:p w:rsidR="00000000" w:rsidDel="00000000" w:rsidP="00000000" w:rsidRDefault="00000000" w:rsidRPr="00000000" w14:paraId="0000004D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Giorni festivi Porta 18.30 – Sipario ore 19.00</w:t>
      </w:r>
    </w:p>
    <w:p w:rsidR="00000000" w:rsidDel="00000000" w:rsidP="00000000" w:rsidRDefault="00000000" w:rsidRPr="00000000" w14:paraId="0000004E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La Scena dei ragazzi – spettacoli per famiglie Porta 17.30 – Sipario ore 18.00</w:t>
      </w:r>
    </w:p>
    <w:p w:rsidR="00000000" w:rsidDel="00000000" w:rsidP="00000000" w:rsidRDefault="00000000" w:rsidRPr="00000000" w14:paraId="0000004F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Venerdì Culturali Porta ore 20.00 – Sipario ore 20.30</w:t>
      </w:r>
    </w:p>
    <w:p w:rsidR="00000000" w:rsidDel="00000000" w:rsidP="00000000" w:rsidRDefault="00000000" w:rsidRPr="00000000" w14:paraId="00000050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Non sarà consentito l’accesso in sala a spettacolo iniziato. Il presente programma potrà subire variazioni, indipendenti dalla volontà degli organizzatori, che saranno comunicate tempestivamente secondo gli usi.</w:t>
      </w:r>
    </w:p>
    <w:p w:rsidR="00000000" w:rsidDel="00000000" w:rsidP="00000000" w:rsidRDefault="00000000" w:rsidRPr="00000000" w14:paraId="00000052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widowControl w:val="0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pacing w:after="0" w:lineRule="auto"/>
        <w:rPr>
          <w:rFonts w:ascii="Montserrat" w:cs="Montserrat" w:eastAsia="Montserrat" w:hAnsi="Montserrat"/>
          <w:b w:val="1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c00000"/>
          <w:rtl w:val="0"/>
        </w:rPr>
        <w:t xml:space="preserve">INFO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after="0" w:lineRule="auto"/>
        <w:jc w:val="both"/>
        <w:rPr>
          <w:rFonts w:ascii="Montserrat" w:cs="Montserrat" w:eastAsia="Montserrat" w:hAnsi="Montserrat"/>
          <w:b w:val="1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 xml:space="preserve">Biglietteria</w:t>
      </w:r>
    </w:p>
    <w:p w:rsidR="00000000" w:rsidDel="00000000" w:rsidP="00000000" w:rsidRDefault="00000000" w:rsidRPr="00000000" w14:paraId="00000055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Piazza Marconi – fronte Teatro</w:t>
      </w:r>
    </w:p>
    <w:p w:rsidR="00000000" w:rsidDel="00000000" w:rsidP="00000000" w:rsidRDefault="00000000" w:rsidRPr="00000000" w14:paraId="00000056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tel. 351.4385425</w:t>
      </w:r>
    </w:p>
    <w:p w:rsidR="00000000" w:rsidDel="00000000" w:rsidP="00000000" w:rsidRDefault="00000000" w:rsidRPr="00000000" w14:paraId="00000057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hyperlink r:id="rId7">
        <w:r w:rsidDel="00000000" w:rsidR="00000000" w:rsidRPr="00000000">
          <w:rPr>
            <w:rFonts w:ascii="Montserrat" w:cs="Montserrat" w:eastAsia="Montserrat" w:hAnsi="Montserrat"/>
            <w:u w:val="single"/>
            <w:rtl w:val="0"/>
          </w:rPr>
          <w:t xml:space="preserve">botteghino.teatrocorato@gmail.com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after="0" w:lineRule="auto"/>
        <w:jc w:val="both"/>
        <w:rPr>
          <w:rFonts w:ascii="Montserrat" w:cs="Montserrat" w:eastAsia="Montserrat" w:hAnsi="Montserrat"/>
          <w:b w:val="1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 xml:space="preserve">Teatro Comunale Corato</w:t>
      </w:r>
    </w:p>
    <w:p w:rsidR="00000000" w:rsidDel="00000000" w:rsidP="00000000" w:rsidRDefault="00000000" w:rsidRPr="00000000" w14:paraId="0000005A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Piazza Marconi</w:t>
      </w:r>
    </w:p>
    <w:p w:rsidR="00000000" w:rsidDel="00000000" w:rsidP="00000000" w:rsidRDefault="00000000" w:rsidRPr="00000000" w14:paraId="0000005B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Tel. 080.9592281</w:t>
      </w:r>
    </w:p>
    <w:p w:rsidR="00000000" w:rsidDel="00000000" w:rsidP="00000000" w:rsidRDefault="00000000" w:rsidRPr="00000000" w14:paraId="0000005C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after="0" w:lineRule="auto"/>
        <w:jc w:val="both"/>
        <w:rPr>
          <w:rFonts w:ascii="Montserrat" w:cs="Montserrat" w:eastAsia="Montserrat" w:hAnsi="Montserrat"/>
          <w:b w:val="1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000000"/>
          <w:rtl w:val="0"/>
        </w:rPr>
        <w:t xml:space="preserve">Puglia Culture</w:t>
      </w:r>
    </w:p>
    <w:p w:rsidR="00000000" w:rsidDel="00000000" w:rsidP="00000000" w:rsidRDefault="00000000" w:rsidRPr="00000000" w14:paraId="0000005E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Via Imbriani, 67 - Bari</w:t>
      </w:r>
    </w:p>
    <w:p w:rsidR="00000000" w:rsidDel="00000000" w:rsidP="00000000" w:rsidRDefault="00000000" w:rsidRPr="00000000" w14:paraId="0000005F">
      <w:pPr>
        <w:spacing w:after="0" w:lineRule="auto"/>
        <w:jc w:val="both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Fonts w:ascii="Montserrat" w:cs="Montserrat" w:eastAsia="Montserrat" w:hAnsi="Montserrat"/>
          <w:color w:val="000000"/>
          <w:rtl w:val="0"/>
        </w:rPr>
        <w:t xml:space="preserve">080 5580195</w:t>
      </w:r>
    </w:p>
    <w:p w:rsidR="00000000" w:rsidDel="00000000" w:rsidP="00000000" w:rsidRDefault="00000000" w:rsidRPr="00000000" w14:paraId="00000060">
      <w:pPr>
        <w:pStyle w:val="Heading6"/>
        <w:jc w:val="left"/>
        <w:rPr>
          <w:rFonts w:ascii="Montserrat" w:cs="Montserrat" w:eastAsia="Montserrat" w:hAnsi="Montserrat"/>
          <w:b w:val="0"/>
          <w:i w:val="0"/>
          <w:color w:val="000000"/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pStyle w:val="Heading6"/>
        <w:spacing w:line="240" w:lineRule="auto"/>
        <w:jc w:val="left"/>
        <w:rPr>
          <w:rFonts w:ascii="Montserrat" w:cs="Montserrat" w:eastAsia="Montserrat" w:hAnsi="Montserrat"/>
          <w:b w:val="0"/>
          <w:i w:val="0"/>
          <w:color w:val="000000"/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pStyle w:val="Heading6"/>
        <w:spacing w:line="240" w:lineRule="auto"/>
        <w:jc w:val="left"/>
        <w:rPr>
          <w:rFonts w:ascii="Montserrat" w:cs="Montserrat" w:eastAsia="Montserrat" w:hAnsi="Montserrat"/>
          <w:b w:val="0"/>
          <w:i w:val="0"/>
          <w:color w:val="000000"/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pStyle w:val="Heading6"/>
        <w:spacing w:line="240" w:lineRule="auto"/>
        <w:jc w:val="left"/>
        <w:rPr>
          <w:rFonts w:ascii="Montserrat" w:cs="Montserrat" w:eastAsia="Montserrat" w:hAnsi="Montserrat"/>
          <w:b w:val="0"/>
          <w:i w:val="0"/>
          <w:color w:val="000000"/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sectPr>
      <w:pgSz w:h="16840" w:w="11900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Verdana"/>
  <w:font w:name="Georgia"/>
  <w:font w:name="Arim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Montserrat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both"/>
    </w:pPr>
    <w:rPr>
      <w:rFonts w:ascii="Arimo" w:cs="Arimo" w:eastAsia="Arimo" w:hAnsi="Arimo"/>
      <w:b w:val="1"/>
      <w:i w:val="1"/>
      <w:smallCaps w:val="0"/>
      <w:strike w:val="0"/>
      <w:color w:val="000000"/>
      <w:sz w:val="24"/>
      <w:szCs w:val="24"/>
      <w:u w:val="single"/>
      <w:shd w:fill="auto" w:val="clear"/>
      <w:vertAlign w:val="baseline"/>
    </w:rPr>
  </w:style>
  <w:style w:type="paragraph" w:styleId="Title">
    <w:name w:val="Title"/>
    <w:basedOn w:val="Normal"/>
    <w:next w:val="Normal"/>
    <w:pPr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pacing w:after="0" w:line="240" w:lineRule="auto"/>
      <w:jc w:val="center"/>
    </w:pPr>
    <w:rPr>
      <w:rFonts w:ascii="Verdana" w:cs="Verdana" w:eastAsia="Verdana" w:hAnsi="Verdana"/>
      <w:b w:val="1"/>
      <w:color w:val="000000"/>
      <w:sz w:val="40"/>
      <w:szCs w:val="40"/>
    </w:rPr>
  </w:style>
  <w:style w:type="paragraph" w:styleId="Normale" w:default="1">
    <w:name w:val="Normal"/>
    <w:rsid w:val="009F2B84"/>
    <w:pPr>
      <w:spacing w:after="200" w:line="276" w:lineRule="auto"/>
    </w:pPr>
    <w:rPr>
      <w:rFonts w:ascii="Calibri" w:cs="Calibri" w:eastAsia="Calibri" w:hAnsi="Calibri"/>
      <w:color w:val="000000"/>
      <w:sz w:val="22"/>
      <w:szCs w:val="22"/>
      <w:u w:color="000000"/>
      <w:lang w:eastAsia="en-US"/>
    </w:rPr>
  </w:style>
  <w:style w:type="paragraph" w:styleId="Titolo6">
    <w:name w:val="heading 6"/>
    <w:rsid w:val="009F2B84"/>
    <w:pPr>
      <w:keepNext w:val="1"/>
      <w:spacing w:line="240" w:lineRule="atLeast"/>
      <w:jc w:val="both"/>
      <w:outlineLvl w:val="5"/>
    </w:pPr>
    <w:rPr>
      <w:rFonts w:ascii="Arial Unicode MS" w:cs="Arial Unicode MS" w:hAnsi="Arial Unicode MS"/>
      <w:b w:val="1"/>
      <w:bCs w:val="1"/>
      <w:i w:val="1"/>
      <w:iCs w:val="1"/>
      <w:color w:val="000000"/>
      <w:sz w:val="24"/>
      <w:szCs w:val="24"/>
      <w:u w:color="000000" w:val="single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character" w:styleId="Collegamentoipertestuale">
    <w:name w:val="Hyperlink"/>
    <w:rsid w:val="009F2B84"/>
    <w:rPr>
      <w:u w:val="single"/>
    </w:rPr>
  </w:style>
  <w:style w:type="table" w:styleId="TableNormal" w:customStyle="1">
    <w:name w:val="Table Normal"/>
    <w:rsid w:val="009F2B84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Intestazioneepidipagina" w:customStyle="1">
    <w:name w:val="Intestazione e piè di pagina"/>
    <w:rsid w:val="009F2B84"/>
    <w:pPr>
      <w:tabs>
        <w:tab w:val="right" w:pos="9020"/>
      </w:tabs>
    </w:pPr>
    <w:rPr>
      <w:rFonts w:ascii="Helvetica" w:cs="Arial Unicode MS" w:hAnsi="Arial Unicode MS"/>
      <w:color w:val="000000"/>
      <w:sz w:val="24"/>
      <w:szCs w:val="24"/>
    </w:rPr>
  </w:style>
  <w:style w:type="numbering" w:styleId="List0" w:customStyle="1">
    <w:name w:val="List 0"/>
    <w:basedOn w:val="Stileimportato1"/>
    <w:rsid w:val="009F2B84"/>
    <w:pPr>
      <w:numPr>
        <w:numId w:val="8"/>
      </w:numPr>
    </w:pPr>
  </w:style>
  <w:style w:type="numbering" w:styleId="Stileimportato1" w:customStyle="1">
    <w:name w:val="Stile importato 1"/>
    <w:rsid w:val="009F2B84"/>
  </w:style>
  <w:style w:type="paragraph" w:styleId="Corpodeltesto2">
    <w:name w:val="Body Text 2"/>
    <w:rsid w:val="009F2B84"/>
    <w:pPr>
      <w:spacing w:line="240" w:lineRule="atLeast"/>
      <w:jc w:val="both"/>
    </w:pPr>
    <w:rPr>
      <w:rFonts w:cs="Arial Unicode MS" w:hAnsi="Arial Unicode MS"/>
      <w:color w:val="000000"/>
      <w:sz w:val="24"/>
      <w:szCs w:val="24"/>
      <w:u w:color="000000"/>
    </w:rPr>
  </w:style>
  <w:style w:type="character" w:styleId="Link" w:customStyle="1">
    <w:name w:val="Link"/>
    <w:rsid w:val="009F2B84"/>
    <w:rPr>
      <w:color w:val="0000ff"/>
      <w:u w:color="0000ff" w:val="single"/>
    </w:rPr>
  </w:style>
  <w:style w:type="character" w:styleId="Hyperlink0" w:customStyle="1">
    <w:name w:val="Hyperlink.0"/>
    <w:basedOn w:val="Link"/>
    <w:rsid w:val="009F2B84"/>
    <w:rPr>
      <w:color w:val="0000ff"/>
      <w:u w:color="0000ff" w:val="single"/>
    </w:rPr>
  </w:style>
  <w:style w:type="paragraph" w:styleId="Testonormale">
    <w:name w:val="Plain Text"/>
    <w:basedOn w:val="Normale"/>
    <w:link w:val="TestonormaleCarattere"/>
    <w:uiPriority w:val="99"/>
    <w:unhideWhenUsed w:val="1"/>
    <w:rsid w:val="009F2B84"/>
    <w:pPr>
      <w:pBdr>
        <w:top w:color="auto" w:space="0" w:sz="0" w:val="none"/>
        <w:left w:color="auto" w:space="0" w:sz="0" w:val="none"/>
        <w:bottom w:color="auto" w:space="0" w:sz="0" w:val="none"/>
        <w:right w:color="auto" w:space="0" w:sz="0" w:val="none"/>
        <w:between w:color="auto" w:space="0" w:sz="0" w:val="none"/>
        <w:bar w:color="auto" w:space="0" w:sz="0" w:val="none"/>
      </w:pBdr>
      <w:spacing w:after="0" w:line="240" w:lineRule="auto"/>
    </w:pPr>
    <w:rPr>
      <w:rFonts w:ascii="Consolas" w:cs="Times New Roman" w:hAnsi="Consolas"/>
      <w:color w:val="auto"/>
      <w:sz w:val="21"/>
      <w:szCs w:val="21"/>
      <w:bdr w:color="auto" w:space="0" w:sz="0" w:val="none"/>
    </w:rPr>
  </w:style>
  <w:style w:type="character" w:styleId="TestonormaleCarattere" w:customStyle="1">
    <w:name w:val="Testo normale Carattere"/>
    <w:basedOn w:val="Carpredefinitoparagrafo"/>
    <w:link w:val="Testonormale"/>
    <w:uiPriority w:val="99"/>
    <w:rsid w:val="009F2B84"/>
    <w:rPr>
      <w:rFonts w:ascii="Consolas" w:eastAsia="Calibri" w:hAnsi="Consolas"/>
      <w:sz w:val="21"/>
      <w:szCs w:val="21"/>
      <w:bdr w:color="auto" w:space="0" w:sz="0" w:val="none"/>
    </w:rPr>
  </w:style>
  <w:style w:type="paragraph" w:styleId="Titolo">
    <w:name w:val="Title"/>
    <w:basedOn w:val="Normale"/>
    <w:link w:val="TitoloCarattere"/>
    <w:qFormat w:val="1"/>
    <w:rsid w:val="009F2B84"/>
    <w:pPr>
      <w:pBdr>
        <w:top w:color="auto" w:space="0" w:sz="0" w:val="none"/>
        <w:left w:color="auto" w:space="0" w:sz="0" w:val="none"/>
        <w:bottom w:color="auto" w:space="0" w:sz="0" w:val="none"/>
        <w:right w:color="auto" w:space="0" w:sz="0" w:val="none"/>
        <w:between w:color="auto" w:space="0" w:sz="0" w:val="none"/>
        <w:bar w:color="auto" w:space="0" w:sz="0" w:val="none"/>
      </w:pBdr>
      <w:spacing w:after="0" w:line="240" w:lineRule="auto"/>
      <w:jc w:val="center"/>
    </w:pPr>
    <w:rPr>
      <w:rFonts w:ascii="Verdana" w:cs="Times New Roman" w:eastAsia="Times New Roman" w:hAnsi="Verdana"/>
      <w:b w:val="1"/>
      <w:bCs w:val="1"/>
      <w:color w:val="auto"/>
      <w:sz w:val="40"/>
      <w:szCs w:val="24"/>
      <w:bdr w:color="auto" w:space="0" w:sz="0" w:val="none"/>
      <w:lang w:eastAsia="it-IT"/>
    </w:rPr>
  </w:style>
  <w:style w:type="character" w:styleId="TitoloCarattere" w:customStyle="1">
    <w:name w:val="Titolo Carattere"/>
    <w:basedOn w:val="Carpredefinitoparagrafo"/>
    <w:link w:val="Titolo"/>
    <w:rsid w:val="009F2B84"/>
    <w:rPr>
      <w:rFonts w:ascii="Verdana" w:eastAsia="Times New Roman" w:hAnsi="Verdana"/>
      <w:b w:val="1"/>
      <w:bCs w:val="1"/>
      <w:sz w:val="40"/>
      <w:szCs w:val="24"/>
      <w:bdr w:color="auto" w:space="0" w:sz="0" w:val="none"/>
    </w:rPr>
  </w:style>
  <w:style w:type="paragraph" w:styleId="NormaleWeb">
    <w:name w:val="Normal (Web)"/>
    <w:basedOn w:val="Normale"/>
    <w:uiPriority w:val="99"/>
    <w:semiHidden w:val="1"/>
    <w:unhideWhenUsed w:val="1"/>
    <w:rsid w:val="009F2B84"/>
    <w:pPr>
      <w:pBdr>
        <w:top w:color="auto" w:space="0" w:sz="0" w:val="none"/>
        <w:left w:color="auto" w:space="0" w:sz="0" w:val="none"/>
        <w:bottom w:color="auto" w:space="0" w:sz="0" w:val="none"/>
        <w:right w:color="auto" w:space="0" w:sz="0" w:val="none"/>
        <w:between w:color="auto" w:space="0" w:sz="0" w:val="none"/>
        <w:bar w:color="auto" w:space="0" w:sz="0" w:val="none"/>
      </w:pBdr>
      <w:spacing w:after="100" w:afterAutospacing="1" w:before="100" w:beforeAutospacing="1" w:line="240" w:lineRule="auto"/>
    </w:pPr>
    <w:rPr>
      <w:rFonts w:ascii="Times New Roman" w:cs="Times New Roman" w:hAnsi="Times New Roman" w:eastAsiaTheme="minorHAnsi"/>
      <w:color w:val="auto"/>
      <w:sz w:val="24"/>
      <w:szCs w:val="24"/>
      <w:bdr w:color="auto" w:space="0" w:sz="0" w:val="none"/>
      <w:lang w:eastAsia="it-IT"/>
    </w:rPr>
  </w:style>
  <w:style w:type="character" w:styleId="Enfasigrassetto">
    <w:name w:val="Strong"/>
    <w:basedOn w:val="Carpredefinitoparagrafo"/>
    <w:uiPriority w:val="22"/>
    <w:qFormat w:val="1"/>
    <w:rsid w:val="009F2B84"/>
    <w:rPr>
      <w:b w:val="1"/>
      <w:bCs w:val="1"/>
    </w:rPr>
  </w:style>
  <w:style w:type="paragraph" w:styleId="Nessunaspaziatura">
    <w:name w:val="No Spacing"/>
    <w:link w:val="NessunaspaziaturaCarattere"/>
    <w:uiPriority w:val="1"/>
    <w:qFormat w:val="1"/>
    <w:rsid w:val="009F2B84"/>
    <w:rPr>
      <w:rFonts w:ascii="Calibri" w:cs="Calibri" w:eastAsia="Calibri" w:hAnsi="Calibri"/>
      <w:color w:val="000000"/>
      <w:sz w:val="22"/>
      <w:szCs w:val="22"/>
      <w:u w:color="000000"/>
      <w:lang w:eastAsia="en-US"/>
    </w:rPr>
  </w:style>
  <w:style w:type="character" w:styleId="NessunaspaziaturaCarattere" w:customStyle="1">
    <w:name w:val="Nessuna spaziatura Carattere"/>
    <w:link w:val="Nessunaspaziatura"/>
    <w:uiPriority w:val="1"/>
    <w:qFormat w:val="1"/>
    <w:locked w:val="1"/>
    <w:rsid w:val="009F2B84"/>
    <w:rPr>
      <w:rFonts w:ascii="Calibri" w:cs="Calibri" w:eastAsia="Calibri" w:hAnsi="Calibri"/>
      <w:color w:val="000000"/>
      <w:sz w:val="22"/>
      <w:szCs w:val="22"/>
      <w:u w:color="000000"/>
      <w:lang w:eastAsia="en-US"/>
    </w:rPr>
  </w:style>
  <w:style w:type="paragraph" w:styleId="Intestazione">
    <w:name w:val="header"/>
    <w:basedOn w:val="Normale"/>
    <w:link w:val="IntestazioneCarattere"/>
    <w:uiPriority w:val="99"/>
    <w:semiHidden w:val="1"/>
    <w:unhideWhenUsed w:val="1"/>
    <w:rsid w:val="009F2B84"/>
    <w:pPr>
      <w:tabs>
        <w:tab w:val="center" w:pos="4819"/>
        <w:tab w:val="right" w:pos="9638"/>
      </w:tabs>
      <w:spacing w:after="0" w:line="240" w:lineRule="auto"/>
    </w:pPr>
  </w:style>
  <w:style w:type="character" w:styleId="IntestazioneCarattere" w:customStyle="1">
    <w:name w:val="Intestazione Carattere"/>
    <w:basedOn w:val="Carpredefinitoparagrafo"/>
    <w:link w:val="Intestazione"/>
    <w:uiPriority w:val="99"/>
    <w:semiHidden w:val="1"/>
    <w:rsid w:val="009F2B84"/>
    <w:rPr>
      <w:rFonts w:ascii="Calibri" w:cs="Calibri" w:eastAsia="Calibri" w:hAnsi="Calibri"/>
      <w:color w:val="000000"/>
      <w:sz w:val="22"/>
      <w:szCs w:val="22"/>
      <w:u w:color="000000"/>
      <w:lang w:eastAsia="en-US"/>
    </w:rPr>
  </w:style>
  <w:style w:type="paragraph" w:styleId="Pidipagina">
    <w:name w:val="footer"/>
    <w:basedOn w:val="Normale"/>
    <w:link w:val="PidipaginaCarattere"/>
    <w:uiPriority w:val="99"/>
    <w:semiHidden w:val="1"/>
    <w:unhideWhenUsed w:val="1"/>
    <w:rsid w:val="009F2B84"/>
    <w:pPr>
      <w:tabs>
        <w:tab w:val="center" w:pos="4819"/>
        <w:tab w:val="right" w:pos="9638"/>
      </w:tabs>
      <w:spacing w:after="0" w:line="240" w:lineRule="auto"/>
    </w:pPr>
  </w:style>
  <w:style w:type="character" w:styleId="PidipaginaCarattere" w:customStyle="1">
    <w:name w:val="Piè di pagina Carattere"/>
    <w:basedOn w:val="Carpredefinitoparagrafo"/>
    <w:link w:val="Pidipagina"/>
    <w:uiPriority w:val="99"/>
    <w:semiHidden w:val="1"/>
    <w:rsid w:val="009F2B84"/>
    <w:rPr>
      <w:rFonts w:ascii="Calibri" w:cs="Calibri" w:eastAsia="Calibri" w:hAnsi="Calibri"/>
      <w:color w:val="000000"/>
      <w:sz w:val="22"/>
      <w:szCs w:val="22"/>
      <w:u w:color="000000"/>
      <w:lang w:eastAsia="en-US"/>
    </w:rPr>
  </w:style>
  <w:style w:type="paragraph" w:styleId="Paragrafoelenco">
    <w:name w:val="List Paragraph"/>
    <w:basedOn w:val="Normale"/>
    <w:uiPriority w:val="34"/>
    <w:qFormat w:val="1"/>
    <w:rsid w:val="00677781"/>
    <w:pPr>
      <w:pBdr>
        <w:top w:color="auto" w:space="0" w:sz="0" w:val="none"/>
        <w:left w:color="auto" w:space="0" w:sz="0" w:val="none"/>
        <w:bottom w:color="auto" w:space="0" w:sz="0" w:val="none"/>
        <w:right w:color="auto" w:space="0" w:sz="0" w:val="none"/>
        <w:between w:color="auto" w:space="0" w:sz="0" w:val="none"/>
        <w:bar w:color="auto" w:space="0" w:sz="0" w:val="none"/>
      </w:pBdr>
      <w:spacing w:after="0" w:line="240" w:lineRule="auto"/>
      <w:ind w:left="720"/>
    </w:pPr>
    <w:rPr>
      <w:rFonts w:asciiTheme="minorHAnsi" w:cstheme="minorBidi" w:eastAsiaTheme="minorHAnsi" w:hAnsiTheme="minorHAnsi"/>
      <w:color w:val="auto"/>
      <w:bdr w:color="auto" w:space="0" w:sz="0" w:val="none"/>
    </w:rPr>
  </w:style>
  <w:style w:type="character" w:styleId="apple-converted-space" w:customStyle="1">
    <w:name w:val="apple-converted-space"/>
    <w:basedOn w:val="Carpredefinitoparagrafo"/>
    <w:rsid w:val="002E68D8"/>
  </w:style>
  <w:style w:type="character" w:styleId="Menzionenonrisolta1" w:customStyle="1">
    <w:name w:val="Menzione non risolta1"/>
    <w:basedOn w:val="Carpredefinitoparagrafo"/>
    <w:uiPriority w:val="99"/>
    <w:semiHidden w:val="1"/>
    <w:unhideWhenUsed w:val="1"/>
    <w:rsid w:val="00903706"/>
    <w:rPr>
      <w:color w:val="605e5c"/>
      <w:shd w:color="auto" w:fill="e1dfdd" w:val="clear"/>
    </w:rPr>
  </w:style>
  <w:style w:type="paragraph" w:styleId="Default" w:customStyle="1">
    <w:name w:val="Default"/>
    <w:qFormat w:val="1"/>
    <w:rsid w:val="00ED453D"/>
    <w:pPr>
      <w:pBdr>
        <w:top w:color="auto" w:space="0" w:sz="0" w:val="none"/>
        <w:left w:color="auto" w:space="0" w:sz="0" w:val="none"/>
        <w:bottom w:color="auto" w:space="0" w:sz="0" w:val="none"/>
        <w:right w:color="auto" w:space="0" w:sz="0" w:val="none"/>
        <w:between w:color="auto" w:space="0" w:sz="0" w:val="none"/>
        <w:bar w:color="auto" w:space="0" w:sz="0" w:val="none"/>
      </w:pBdr>
      <w:autoSpaceDE w:val="0"/>
      <w:autoSpaceDN w:val="0"/>
      <w:adjustRightInd w:val="0"/>
    </w:pPr>
    <w:rPr>
      <w:rFonts w:ascii="Calibri" w:cs="Calibri" w:hAnsi="Calibri" w:eastAsiaTheme="minorEastAsia"/>
      <w:color w:val="000000"/>
      <w:sz w:val="24"/>
      <w:szCs w:val="24"/>
      <w:bdr w:color="auto" w:space="0" w:sz="0" w:val="no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botteghino.teatrocorato@gmail.com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o-regular.ttf"/><Relationship Id="rId2" Type="http://schemas.openxmlformats.org/officeDocument/2006/relationships/font" Target="fonts/Arimo-bold.ttf"/><Relationship Id="rId3" Type="http://schemas.openxmlformats.org/officeDocument/2006/relationships/font" Target="fonts/Arimo-italic.ttf"/><Relationship Id="rId4" Type="http://schemas.openxmlformats.org/officeDocument/2006/relationships/font" Target="fonts/Arimo-boldItalic.ttf"/><Relationship Id="rId5" Type="http://schemas.openxmlformats.org/officeDocument/2006/relationships/font" Target="fonts/Montserrat-regular.ttf"/><Relationship Id="rId6" Type="http://schemas.openxmlformats.org/officeDocument/2006/relationships/font" Target="fonts/Montserrat-bold.ttf"/><Relationship Id="rId7" Type="http://schemas.openxmlformats.org/officeDocument/2006/relationships/font" Target="fonts/Montserrat-italic.ttf"/><Relationship Id="rId8" Type="http://schemas.openxmlformats.org/officeDocument/2006/relationships/font" Target="fonts/Montserrat-boldItalic.ttf"/></Relationships>
</file>

<file path=word/theme/_rels/theme1.xml.rels><?xml version="1.0" encoding="UTF-8" standalone="yes"?>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0MTzN1Im8bU/mOW4Pr/tetbQwNA==">CgMxLjAyCGguZ2pkZ3hzOAByITFURnlSNGtMbFdPUDJXeDM3N3hpUEZmTzZGekw4RlphdA==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2022-12-19T14:40:00Z</dcterms:created>
  <dc:creator>titti dollorenzo</dc:creator>
</cp:coreProperties>
</file>